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0B0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5454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</w:rPr>
        <w:t>天津市律师协会运动馆使用及管理制度</w:t>
      </w:r>
    </w:p>
    <w:p w14:paraId="5AA251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atLeast"/>
        <w:ind w:left="0" w:leftChars="0" w:right="-120" w:firstLine="64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3E35B4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atLeast"/>
        <w:ind w:left="0" w:leftChars="0" w:right="-120" w:firstLine="64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为更好地服务广大会员，支持会员开展体育活动，确保运动场馆安全有序使用，特制定本制度。</w:t>
      </w:r>
    </w:p>
    <w:p w14:paraId="794FF9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atLeast"/>
        <w:ind w:left="0" w:leftChars="0" w:right="-120" w:firstLine="64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一、开放时间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周一至周日09:00—17:00（法定节假日不开放）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二、开放对象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本市正常执业的律师会员。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三、预约方式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律师会员可在市律协网站会员平台登录后，实名预约运动场地和运动时间。需要提前至少一日预约，预约时，原则上每块场地使用人数不得超6人，每场使用时间不超过2个小时，不允许连续预约两场。如遇市律协临时或重大活动，运动馆暂停使用时，对预约成功的律师会员，工作人员会电话通知取消预约活动，请律师会员在预约时填写有效的联系方式。</w:t>
      </w:r>
    </w:p>
    <w:p w14:paraId="19724C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atLeast"/>
        <w:ind w:leftChars="-5" w:right="-12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四、运动馆使用须知</w:t>
      </w:r>
    </w:p>
    <w:p w14:paraId="575A34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atLeast"/>
        <w:ind w:left="0" w:leftChars="0" w:right="-12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1.预约成功的会员到达运动场地前，需向协会门卫出示电子律师执业证或律师执业证原件后换证进入，非律师会员不得进入场地活动，如有违反由此产生的一切后果需自行承担。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2.严禁穿高跟鞋、皮鞋进入场地。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3.严禁在场馆内吸烟、使用火种、刀具和易燃、易腐蚀物品。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4.严禁将口香糖、玻璃制品、易拉罐及宠物带进场馆内。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5.严禁在场馆内吃东西，场馆内禁止乱扔垃圾。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6.严禁破坏场馆内各种设施，损坏须照价赔偿。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7.请勿在场馆内赤膊及大声喧哗，不得进入或穿越正在进行活动的场地，以免发生危险。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8.预约成功进入场馆内进行赛事或活动的会员，须按预约时间准时到达场地，自觉维护馆内秩序，服从场馆内管理人员的管理，违者管理人员有权将其请出场地并收回场地，情节严重的，暂停或取消预约及使用场地的资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9.请妥善保管好随身物品，遗失自负。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 xml:space="preserve">    10.运动前需做好热身等准备运动，避免运动损伤的发生，活动人员较多时，要注意文明谦让，禁止嬉戏打闹，患有严重高血压、心脏病等不适宜剧烈运动的律师会员谢绝入场活动，否则一切后果由本人自行承担。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br w:type="textWrapping"/>
      </w:r>
    </w:p>
    <w:p w14:paraId="498A13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atLeast"/>
        <w:ind w:left="0" w:leftChars="0" w:right="-120" w:rightChars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</w:pPr>
    </w:p>
    <w:p w14:paraId="791B23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atLeast"/>
        <w:ind w:left="0" w:leftChars="0" w:right="-120" w:rightChars="0" w:firstLine="4480" w:firstLineChars="14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天津市律师协会</w:t>
      </w:r>
    </w:p>
    <w:p w14:paraId="0D9CDA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atLeast"/>
        <w:ind w:left="0" w:leftChars="0" w:right="-120" w:rightChars="0" w:firstLine="4617" w:firstLineChars="144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2025年11月</w:t>
      </w:r>
    </w:p>
    <w:p w14:paraId="02FF5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76A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C2658"/>
    <w:rsid w:val="13CC0B1F"/>
    <w:rsid w:val="419C2658"/>
    <w:rsid w:val="5D1914ED"/>
    <w:rsid w:val="63C87805"/>
    <w:rsid w:val="717F12FE"/>
    <w:rsid w:val="7E1B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741</Characters>
  <Lines>0</Lines>
  <Paragraphs>0</Paragraphs>
  <TotalTime>0</TotalTime>
  <ScaleCrop>false</ScaleCrop>
  <LinksUpToDate>false</LinksUpToDate>
  <CharactersWithSpaces>796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2025-11-04T03:07:00Z</dcterms:created>
  <dc:creator>樱杏子</dc:creator>
  <cp:lastModifiedBy>樱杏子</cp:lastModifiedBy>
  <cp:lastPrinted>2025-11-04T03:10:00Z</cp:lastPrinted>
  <dcterms:modified xsi:type="dcterms:W3CDTF">2025-11-26T00:57:32Z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85D44645A4F1489899375B1AD88BC7F4_13</vt:lpwstr>
  </property>
  <property fmtid="{D5CDD505-2E9C-101B-9397-08002B2CF9AE}" pid="4" name="KSOTemplateDocerSaveRecord">
    <vt:lpwstr>eyJoZGlkIjoiNWY0ZDcyOGQ1YTI2MjU3ZWI3YzU0ZTZiZjBjYzcxNzUiLCJ1c2VySWQiOiIzNDg5OTM4NDIifQ==</vt:lpwstr>
  </property>
</Properties>
</file>