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DD340E">
      <w:pPr>
        <w:ind w:firstLine="602" w:firstLineChars="200"/>
        <w:jc w:val="center"/>
        <w:rPr>
          <w:b/>
          <w:bCs/>
          <w:sz w:val="30"/>
          <w:szCs w:val="30"/>
        </w:rPr>
      </w:pPr>
      <w:bookmarkStart w:id="0" w:name="_GoBack"/>
      <w:r>
        <w:rPr>
          <w:rFonts w:hint="eastAsia"/>
          <w:b/>
          <w:bCs/>
          <w:sz w:val="30"/>
          <w:szCs w:val="30"/>
        </w:rPr>
        <w:t>培训课程及讲师介绍</w:t>
      </w:r>
      <w:bookmarkEnd w:id="0"/>
    </w:p>
    <w:p w14:paraId="5F22CB89"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3040" cy="7456170"/>
            <wp:effectExtent l="0" t="0" r="3810" b="11430"/>
            <wp:docPr id="7" name="图片 7" descr="SMW Tianjin_May 202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MW Tianjin_May 2026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276D">
      <w:pPr>
        <w:rPr>
          <w:sz w:val="24"/>
        </w:rPr>
      </w:pPr>
      <w:r>
        <w:rPr>
          <w:rFonts w:hint="eastAsia"/>
          <w:sz w:val="24"/>
        </w:rPr>
        <w:br w:type="page"/>
      </w:r>
    </w:p>
    <w:p w14:paraId="42E06693">
      <w:pPr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3040" cy="7456170"/>
            <wp:effectExtent l="0" t="0" r="3810" b="11430"/>
            <wp:docPr id="8" name="图片 8" descr="SMW Tianjin_May 202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MW Tianjin_May 2026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F769">
      <w:pPr>
        <w:rPr>
          <w:sz w:val="24"/>
        </w:rPr>
      </w:pPr>
      <w:r>
        <w:rPr>
          <w:rFonts w:hint="eastAsia"/>
          <w:sz w:val="24"/>
        </w:rPr>
        <w:br w:type="page"/>
      </w:r>
    </w:p>
    <w:p w14:paraId="6CDF4119">
      <w:pPr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3040" cy="7456170"/>
            <wp:effectExtent l="0" t="0" r="3810" b="11430"/>
            <wp:docPr id="9" name="图片 9" descr="SMW Tianjin_May 202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MW Tianjin_May 2026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40A3">
      <w:pPr>
        <w:rPr>
          <w:sz w:val="24"/>
        </w:rPr>
      </w:pPr>
      <w:r>
        <w:rPr>
          <w:rFonts w:hint="eastAsia"/>
          <w:sz w:val="24"/>
        </w:rPr>
        <w:br w:type="page"/>
      </w:r>
    </w:p>
    <w:p w14:paraId="35A97E10">
      <w:pPr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3040" cy="7456170"/>
            <wp:effectExtent l="0" t="0" r="3810" b="11430"/>
            <wp:docPr id="10" name="图片 10" descr="SMW Tianjin_May 202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MW Tianjin_May 2026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0547">
      <w:pPr>
        <w:rPr>
          <w:sz w:val="24"/>
        </w:rPr>
      </w:pPr>
      <w:r>
        <w:rPr>
          <w:rFonts w:hint="eastAsia"/>
          <w:sz w:val="24"/>
        </w:rPr>
        <w:br w:type="page"/>
      </w:r>
    </w:p>
    <w:p w14:paraId="791549FC">
      <w:pPr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3040" cy="7456170"/>
            <wp:effectExtent l="0" t="0" r="3810" b="11430"/>
            <wp:docPr id="11" name="图片 11" descr="SMW Tianjin_May 202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MW Tianjin_May 2026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368B"/>
    <w:p w14:paraId="426D3ED9"/>
    <w:p w14:paraId="0F8CFE48">
      <w:pPr>
        <w:rPr>
          <w:rFonts w:hint="eastAsia"/>
        </w:rPr>
      </w:pPr>
    </w:p>
    <w:sectPr>
      <w:pgSz w:w="11906" w:h="16838"/>
      <w:pgMar w:top="1440" w:right="1416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AA0C86"/>
    <w:rsid w:val="5EAA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1898fb3c-0c38-42de-bb37-20a31ccfc0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2026-03-19T00:38:00Z</dcterms:created>
  <dc:creator>宣传部210</dc:creator>
  <cp:lastModifiedBy>宣传部210</cp:lastModifiedBy>
  <dcterms:modified xsi:type="dcterms:W3CDTF">2026-03-19T06:39:11Z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5C40B5A1C5CE4AEABC998CDEA00F21E2_11</vt:lpwstr>
  </property>
  <property fmtid="{D5CDD505-2E9C-101B-9397-08002B2CF9AE}" pid="4" name="KSOTemplateDocerSaveRecord">
    <vt:lpwstr>eyJoZGlkIjoiNjgwMTNlNjljMWU4NzY1ZDA2ZGQ2ZWFkODZkNWZiZTMiLCJ1c2VySWQiOiIyNjM1ODEyNTMifQ==</vt:lpwstr>
  </property>
</Properties>
</file>